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74" w14:textId="77777777" w:rsidR="00464405" w:rsidRPr="00803330" w:rsidRDefault="00464405">
      <w:pPr>
        <w:ind w:right="282"/>
        <w:rPr>
          <w:rFonts w:ascii="Comic Sans MS" w:eastAsia="Comic Sans MS" w:hAnsi="Comic Sans MS" w:cs="Comic Sans MS"/>
          <w:sz w:val="16"/>
          <w:szCs w:val="16"/>
        </w:rPr>
      </w:pPr>
    </w:p>
    <w:p w14:paraId="00000075" w14:textId="77777777" w:rsidR="00464405" w:rsidRPr="00803330" w:rsidRDefault="00464405">
      <w:pPr>
        <w:ind w:right="282"/>
        <w:rPr>
          <w:rFonts w:ascii="Comic Sans MS" w:eastAsia="Comic Sans MS" w:hAnsi="Comic Sans MS" w:cs="Comic Sans MS"/>
          <w:sz w:val="16"/>
          <w:szCs w:val="16"/>
        </w:rPr>
      </w:pPr>
    </w:p>
    <w:p w14:paraId="000000B5" w14:textId="77777777" w:rsidR="00464405" w:rsidRPr="00803330" w:rsidRDefault="006C7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rPr>
          <w:rFonts w:ascii="Comic Sans MS" w:eastAsia="Comic Sans MS" w:hAnsi="Comic Sans MS" w:cs="Comic Sans MS"/>
          <w:color w:val="000000"/>
          <w:sz w:val="16"/>
          <w:szCs w:val="16"/>
          <w:u w:val="single"/>
        </w:rPr>
      </w:pPr>
      <w:r w:rsidRPr="00803330">
        <w:rPr>
          <w:rFonts w:ascii="Comic Sans MS" w:eastAsia="Comic Sans MS" w:hAnsi="Comic Sans MS" w:cs="Comic Sans MS"/>
          <w:b/>
          <w:color w:val="000000"/>
          <w:sz w:val="16"/>
          <w:szCs w:val="16"/>
          <w:u w:val="single"/>
        </w:rPr>
        <w:t>Rôle du MF2 (2 points) :</w:t>
      </w:r>
    </w:p>
    <w:p w14:paraId="000000B6" w14:textId="77777777" w:rsidR="00464405" w:rsidRPr="00803330" w:rsidRDefault="0046440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284"/>
        <w:rPr>
          <w:rFonts w:ascii="Comic Sans MS" w:eastAsia="Comic Sans MS" w:hAnsi="Comic Sans MS" w:cs="Comic Sans MS"/>
          <w:color w:val="3366FF"/>
          <w:sz w:val="16"/>
          <w:szCs w:val="16"/>
        </w:rPr>
      </w:pPr>
    </w:p>
    <w:p w14:paraId="000000B7" w14:textId="77777777" w:rsidR="00464405" w:rsidRPr="00803330" w:rsidRDefault="006C7F95" w:rsidP="008D40DD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="Comic Sans MS" w:eastAsia="Comic Sans MS" w:hAnsi="Comic Sans MS" w:cs="Comic Sans MS"/>
          <w:sz w:val="16"/>
          <w:szCs w:val="16"/>
        </w:rPr>
      </w:pPr>
      <w:r w:rsidRPr="00803330">
        <w:rPr>
          <w:rFonts w:ascii="Comic Sans MS" w:eastAsia="Comic Sans MS" w:hAnsi="Comic Sans MS" w:cs="Comic Sans MS"/>
          <w:color w:val="000000"/>
          <w:sz w:val="16"/>
          <w:szCs w:val="16"/>
        </w:rPr>
        <w:t>Quelles démarches devez-vous accomplir pour organiser un examen initiateur ? (1 pt)</w:t>
      </w:r>
    </w:p>
    <w:p w14:paraId="000000B8" w14:textId="0EB341C6" w:rsidR="00464405" w:rsidRPr="00803330" w:rsidRDefault="006C7F95" w:rsidP="008D40D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="Comic Sans MS" w:eastAsia="Comic Sans MS" w:hAnsi="Comic Sans MS" w:cs="Comic Sans MS"/>
          <w:color w:val="00B0F0"/>
          <w:sz w:val="16"/>
          <w:szCs w:val="16"/>
        </w:rPr>
      </w:pPr>
      <w:r w:rsidRPr="00803330">
        <w:rPr>
          <w:rFonts w:ascii="Comic Sans MS" w:eastAsia="Comic Sans MS" w:hAnsi="Comic Sans MS" w:cs="Comic Sans MS"/>
          <w:color w:val="00B0F0"/>
          <w:sz w:val="16"/>
          <w:szCs w:val="16"/>
        </w:rPr>
        <w:t>L’organisation de l’examen relève de la CTR, qui peut la déléguer à un CODEP, un club associatif ou une SCA. L’organisateur doit formuler une déclaration un mois avant l</w:t>
      </w:r>
      <w:r w:rsidR="00CA55B9" w:rsidRPr="00803330">
        <w:rPr>
          <w:rFonts w:ascii="Comic Sans MS" w:eastAsia="Comic Sans MS" w:hAnsi="Comic Sans MS" w:cs="Comic Sans MS"/>
          <w:color w:val="00B0F0"/>
          <w:sz w:val="16"/>
          <w:szCs w:val="16"/>
        </w:rPr>
        <w:t>a date de l’examen</w:t>
      </w:r>
      <w:r w:rsidRPr="00803330">
        <w:rPr>
          <w:rFonts w:ascii="Comic Sans MS" w:eastAsia="Comic Sans MS" w:hAnsi="Comic Sans MS" w:cs="Comic Sans MS"/>
          <w:color w:val="00B0F0"/>
          <w:sz w:val="16"/>
          <w:szCs w:val="16"/>
        </w:rPr>
        <w:t xml:space="preserve"> au président de la CTR, qui désignera le délégué de la CTR pour l’examen.</w:t>
      </w:r>
    </w:p>
    <w:p w14:paraId="000000B9" w14:textId="77777777" w:rsidR="00464405" w:rsidRPr="00803330" w:rsidRDefault="0046440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="Comic Sans MS" w:eastAsia="Comic Sans MS" w:hAnsi="Comic Sans MS" w:cs="Comic Sans MS"/>
          <w:color w:val="00B0F0"/>
          <w:sz w:val="16"/>
          <w:szCs w:val="16"/>
        </w:rPr>
      </w:pPr>
    </w:p>
    <w:p w14:paraId="000000BA" w14:textId="77777777" w:rsidR="00464405" w:rsidRPr="00803330" w:rsidRDefault="006C7F95" w:rsidP="008D40DD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="Comic Sans MS" w:eastAsia="Comic Sans MS" w:hAnsi="Comic Sans MS" w:cs="Comic Sans MS"/>
          <w:sz w:val="16"/>
          <w:szCs w:val="16"/>
        </w:rPr>
      </w:pPr>
      <w:r w:rsidRPr="00803330">
        <w:rPr>
          <w:rFonts w:ascii="Comic Sans MS" w:eastAsia="Comic Sans MS" w:hAnsi="Comic Sans MS" w:cs="Comic Sans MS"/>
          <w:color w:val="000000"/>
          <w:sz w:val="16"/>
          <w:szCs w:val="16"/>
        </w:rPr>
        <w:t>Quelle est la composition minimale du jury ? (1 pt)</w:t>
      </w:r>
    </w:p>
    <w:p w14:paraId="000000BB" w14:textId="77777777" w:rsidR="00464405" w:rsidRPr="00803330" w:rsidRDefault="006C7F9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284"/>
        <w:rPr>
          <w:color w:val="00B0F0"/>
          <w:sz w:val="16"/>
          <w:szCs w:val="16"/>
        </w:rPr>
      </w:pPr>
      <w:r w:rsidRPr="00803330">
        <w:rPr>
          <w:rFonts w:ascii="Comic Sans MS" w:eastAsia="Comic Sans MS" w:hAnsi="Comic Sans MS" w:cs="Comic Sans MS"/>
          <w:color w:val="00B0F0"/>
          <w:sz w:val="16"/>
          <w:szCs w:val="16"/>
        </w:rPr>
        <w:t>Un président : le président de la structure organisatrice (club ou CODEP) ou son représentant</w:t>
      </w:r>
    </w:p>
    <w:p w14:paraId="000000BC" w14:textId="77777777" w:rsidR="00464405" w:rsidRPr="00803330" w:rsidRDefault="006C7F9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284"/>
        <w:rPr>
          <w:color w:val="00B0F0"/>
          <w:sz w:val="16"/>
          <w:szCs w:val="16"/>
        </w:rPr>
      </w:pPr>
      <w:r w:rsidRPr="00803330">
        <w:rPr>
          <w:rFonts w:ascii="Comic Sans MS" w:eastAsia="Comic Sans MS" w:hAnsi="Comic Sans MS" w:cs="Comic Sans MS"/>
          <w:color w:val="00B0F0"/>
          <w:sz w:val="16"/>
          <w:szCs w:val="16"/>
        </w:rPr>
        <w:t>Un E4 délégué de la CTR (MF2, MF2 associé, BEES2 ou DES-JEPS licencié à la FFESSM)</w:t>
      </w:r>
    </w:p>
    <w:p w14:paraId="000000BD" w14:textId="5AF0F8B3" w:rsidR="00464405" w:rsidRPr="00803330" w:rsidRDefault="006C7F9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284"/>
        <w:rPr>
          <w:rFonts w:ascii="Comic Sans MS" w:hAnsi="Comic Sans MS"/>
          <w:color w:val="00B0F0"/>
          <w:sz w:val="16"/>
          <w:szCs w:val="16"/>
        </w:rPr>
      </w:pPr>
      <w:r w:rsidRPr="00803330">
        <w:rPr>
          <w:rFonts w:ascii="Comic Sans MS" w:eastAsia="Comic Sans MS" w:hAnsi="Comic Sans MS" w:cs="Comic Sans MS"/>
          <w:color w:val="00B0F0"/>
          <w:sz w:val="16"/>
          <w:szCs w:val="16"/>
        </w:rPr>
        <w:t>Un E4 (mêmes conditions)</w:t>
      </w:r>
    </w:p>
    <w:p w14:paraId="3809E57E" w14:textId="615AFEFD" w:rsidR="00EA3D26" w:rsidRPr="00310BB5" w:rsidRDefault="00933D74" w:rsidP="00310BB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284"/>
        <w:rPr>
          <w:rFonts w:ascii="Comic Sans MS" w:hAnsi="Comic Sans MS"/>
          <w:color w:val="00B0F0"/>
          <w:sz w:val="16"/>
          <w:szCs w:val="16"/>
        </w:rPr>
      </w:pPr>
      <w:r w:rsidRPr="00803330">
        <w:rPr>
          <w:rFonts w:ascii="Comic Sans MS" w:eastAsia="Comic Sans MS" w:hAnsi="Comic Sans MS" w:cs="Comic Sans MS"/>
          <w:color w:val="00B0F0"/>
          <w:sz w:val="16"/>
          <w:szCs w:val="16"/>
        </w:rPr>
        <w:t>Le</w:t>
      </w:r>
      <w:r w:rsidR="000010AE" w:rsidRPr="00803330">
        <w:rPr>
          <w:rFonts w:ascii="Comic Sans MS" w:hAnsi="Comic Sans MS"/>
          <w:color w:val="00B0F0"/>
          <w:sz w:val="16"/>
          <w:szCs w:val="16"/>
        </w:rPr>
        <w:t xml:space="preserve"> délégué de la CTR peut cumuler les deux fonctions de moniteur</w:t>
      </w:r>
      <w:r w:rsidR="00F16B29" w:rsidRPr="00803330">
        <w:rPr>
          <w:rFonts w:ascii="Comic Sans MS" w:hAnsi="Comic Sans MS"/>
          <w:color w:val="00B0F0"/>
          <w:sz w:val="16"/>
          <w:szCs w:val="16"/>
        </w:rPr>
        <w:t>.</w:t>
      </w:r>
    </w:p>
    <w:sectPr w:rsidR="00EA3D26" w:rsidRPr="00310B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7" w:bottom="907" w:left="709" w:header="430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12EB7" w14:textId="77777777" w:rsidR="004E0E76" w:rsidRDefault="004E0E76">
      <w:r>
        <w:separator/>
      </w:r>
    </w:p>
  </w:endnote>
  <w:endnote w:type="continuationSeparator" w:id="0">
    <w:p w14:paraId="6E805271" w14:textId="77777777" w:rsidR="004E0E76" w:rsidRDefault="004E0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03" w14:textId="77777777" w:rsidR="00464405" w:rsidRDefault="0046440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02" w14:textId="77777777" w:rsidR="00464405" w:rsidRDefault="006C7F95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hidden="0" allowOverlap="1" wp14:anchorId="6A74C185" wp14:editId="1C30FCE9">
              <wp:simplePos x="0" y="0"/>
              <wp:positionH relativeFrom="column">
                <wp:posOffset>3340100</wp:posOffset>
              </wp:positionH>
              <wp:positionV relativeFrom="paragraph">
                <wp:posOffset>0</wp:posOffset>
              </wp:positionV>
              <wp:extent cx="66040" cy="125730"/>
              <wp:effectExtent l="0" t="0" r="0" b="0"/>
              <wp:wrapSquare wrapText="bothSides" distT="0" distB="0" distL="0" distR="0"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317743" y="3721898"/>
                        <a:ext cx="56515" cy="1162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4A53A3D" w14:textId="77777777" w:rsidR="00464405" w:rsidRDefault="006C7F95">
                          <w:pPr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 xml:space="preserve"> PAGE 7</w:t>
                          </w:r>
                        </w:p>
                        <w:p w14:paraId="11B80656" w14:textId="77777777" w:rsidR="00464405" w:rsidRDefault="00464405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A74C185" id="Rectangle 1" o:spid="_x0000_s1026" style="position:absolute;margin-left:263pt;margin-top:0;width:5.2pt;height:9.9pt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" stroked="f">
              <v:textbox inset="2.53958mm,1.2694mm,2.53958mm,1.2694mm">
                <w:txbxContent>
                  <w:p w14:paraId="44A53A3D" w14:textId="77777777" w:rsidR="00464405" w:rsidRDefault="006C7F95">
                    <w:pPr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 xml:space="preserve"> PAGE 7</w:t>
                    </w:r>
                  </w:p>
                  <w:p w14:paraId="11B80656" w14:textId="77777777" w:rsidR="00464405" w:rsidRDefault="00464405">
                    <w:pPr>
                      <w:textDirection w:val="btLr"/>
                    </w:pP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01" w14:textId="77777777" w:rsidR="00464405" w:rsidRDefault="004644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3B6FF" w14:textId="77777777" w:rsidR="004E0E76" w:rsidRDefault="004E0E76">
      <w:r>
        <w:separator/>
      </w:r>
    </w:p>
  </w:footnote>
  <w:footnote w:type="continuationSeparator" w:id="0">
    <w:p w14:paraId="00BECD19" w14:textId="77777777" w:rsidR="004E0E76" w:rsidRDefault="004E0E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FA" w14:textId="77777777" w:rsidR="00464405" w:rsidRDefault="0046440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FC" w14:textId="77777777" w:rsidR="00464405" w:rsidRDefault="00464405"/>
  <w:tbl>
    <w:tblPr>
      <w:tblStyle w:val="a1"/>
      <w:tblW w:w="9264" w:type="dxa"/>
      <w:tblInd w:w="0" w:type="dxa"/>
      <w:tblLayout w:type="fixed"/>
      <w:tblLook w:val="0000" w:firstRow="0" w:lastRow="0" w:firstColumn="0" w:lastColumn="0" w:noHBand="0" w:noVBand="0"/>
    </w:tblPr>
    <w:tblGrid>
      <w:gridCol w:w="4219"/>
      <w:gridCol w:w="5045"/>
    </w:tblGrid>
    <w:tr w:rsidR="00464405" w14:paraId="3C1FB8AC" w14:textId="77777777">
      <w:tc>
        <w:tcPr>
          <w:tcW w:w="4219" w:type="dxa"/>
        </w:tcPr>
        <w:p w14:paraId="000000FD" w14:textId="77777777" w:rsidR="00464405" w:rsidRDefault="006C7F9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rFonts w:ascii="Comic Sans MS" w:eastAsia="Comic Sans MS" w:hAnsi="Comic Sans MS" w:cs="Comic Sans MS"/>
              <w:color w:val="000000"/>
              <w:sz w:val="28"/>
              <w:szCs w:val="28"/>
            </w:rPr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114300" distR="114300" wp14:anchorId="038FCFFD" wp14:editId="3F2ADD33">
                <wp:extent cx="994410" cy="596900"/>
                <wp:effectExtent l="0" t="0" r="0" b="0"/>
                <wp:docPr id="2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4410" cy="5969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</w:tcPr>
        <w:p w14:paraId="000000FE" w14:textId="77777777" w:rsidR="00464405" w:rsidRDefault="006C7F9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176" w:hanging="176"/>
            <w:jc w:val="center"/>
            <w:rPr>
              <w:rFonts w:ascii="Comic Sans MS" w:eastAsia="Comic Sans MS" w:hAnsi="Comic Sans MS" w:cs="Comic Sans MS"/>
              <w:color w:val="000000"/>
              <w:sz w:val="28"/>
              <w:szCs w:val="28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Monitorat fédéral 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degré</w:t>
          </w:r>
        </w:p>
        <w:p w14:paraId="000000FF" w14:textId="7B816550" w:rsidR="00464405" w:rsidRDefault="0046440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color w:val="000000"/>
              <w:sz w:val="16"/>
              <w:szCs w:val="16"/>
            </w:rPr>
          </w:pPr>
        </w:p>
      </w:tc>
    </w:tr>
  </w:tbl>
  <w:p w14:paraId="00000100" w14:textId="77777777" w:rsidR="00464405" w:rsidRDefault="0046440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FB" w14:textId="77777777" w:rsidR="00464405" w:rsidRDefault="0046440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03850"/>
    <w:multiLevelType w:val="multilevel"/>
    <w:tmpl w:val="0658C638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91C31E1"/>
    <w:multiLevelType w:val="multilevel"/>
    <w:tmpl w:val="8A403988"/>
    <w:lvl w:ilvl="0">
      <w:start w:val="1"/>
      <w:numFmt w:val="lowerLetter"/>
      <w:lvlText w:val="%1)"/>
      <w:lvlJc w:val="left"/>
      <w:pPr>
        <w:ind w:left="1352" w:hanging="360"/>
      </w:pPr>
      <w:rPr>
        <w:rFonts w:ascii="Comic Sans MS" w:eastAsia="Comic Sans MS" w:hAnsi="Comic Sans MS" w:cs="Comic Sans MS"/>
        <w:b w:val="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A7F5442"/>
    <w:multiLevelType w:val="multilevel"/>
    <w:tmpl w:val="DA4AFCF4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1121409C"/>
    <w:multiLevelType w:val="multilevel"/>
    <w:tmpl w:val="A950DAAA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F041D4B"/>
    <w:multiLevelType w:val="multilevel"/>
    <w:tmpl w:val="03FC22EA"/>
    <w:lvl w:ilvl="0">
      <w:start w:val="1"/>
      <w:numFmt w:val="lowerLetter"/>
      <w:lvlText w:val="%1)"/>
      <w:lvlJc w:val="left"/>
      <w:pPr>
        <w:ind w:left="1211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1F64711C"/>
    <w:multiLevelType w:val="multilevel"/>
    <w:tmpl w:val="3080F1C8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1F7C1D24"/>
    <w:multiLevelType w:val="multilevel"/>
    <w:tmpl w:val="6D189C2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1F844C9D"/>
    <w:multiLevelType w:val="multilevel"/>
    <w:tmpl w:val="E50EE14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00B05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233A0E62"/>
    <w:multiLevelType w:val="multilevel"/>
    <w:tmpl w:val="949244B2"/>
    <w:lvl w:ilvl="0">
      <w:start w:val="1"/>
      <w:numFmt w:val="lowerLetter"/>
      <w:lvlText w:val="%1)"/>
      <w:lvlJc w:val="left"/>
      <w:pPr>
        <w:ind w:left="1211" w:hanging="360"/>
      </w:pPr>
      <w:rPr>
        <w:rFonts w:ascii="Comic Sans MS" w:eastAsia="Comic Sans MS" w:hAnsi="Comic Sans MS" w:cs="Comic Sans MS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28840262"/>
    <w:multiLevelType w:val="multilevel"/>
    <w:tmpl w:val="35707992"/>
    <w:lvl w:ilvl="0">
      <w:start w:val="1"/>
      <w:numFmt w:val="lowerLetter"/>
      <w:lvlText w:val="%1)"/>
      <w:lvlJc w:val="left"/>
      <w:pPr>
        <w:ind w:left="1773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49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1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3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5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7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9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1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33" w:hanging="180"/>
      </w:pPr>
      <w:rPr>
        <w:vertAlign w:val="baseline"/>
      </w:rPr>
    </w:lvl>
  </w:abstractNum>
  <w:abstractNum w:abstractNumId="10" w15:restartNumberingAfterBreak="0">
    <w:nsid w:val="29C46EFA"/>
    <w:multiLevelType w:val="multilevel"/>
    <w:tmpl w:val="9886E4F2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D0F520F"/>
    <w:multiLevelType w:val="multilevel"/>
    <w:tmpl w:val="9886E4F2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349E59AB"/>
    <w:multiLevelType w:val="multilevel"/>
    <w:tmpl w:val="59048B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4A8177FE"/>
    <w:multiLevelType w:val="multilevel"/>
    <w:tmpl w:val="35707992"/>
    <w:lvl w:ilvl="0">
      <w:start w:val="1"/>
      <w:numFmt w:val="lowerLetter"/>
      <w:lvlText w:val="%1)"/>
      <w:lvlJc w:val="left"/>
      <w:pPr>
        <w:ind w:left="1773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49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1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3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5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7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9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1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33" w:hanging="180"/>
      </w:pPr>
      <w:rPr>
        <w:vertAlign w:val="baseline"/>
      </w:rPr>
    </w:lvl>
  </w:abstractNum>
  <w:abstractNum w:abstractNumId="14" w15:restartNumberingAfterBreak="0">
    <w:nsid w:val="4CD66788"/>
    <w:multiLevelType w:val="multilevel"/>
    <w:tmpl w:val="3E161BA4"/>
    <w:lvl w:ilvl="0">
      <w:start w:val="1"/>
      <w:numFmt w:val="lowerLetter"/>
      <w:lvlText w:val="%1)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4FCA4523"/>
    <w:multiLevelType w:val="multilevel"/>
    <w:tmpl w:val="2242A994"/>
    <w:lvl w:ilvl="0">
      <w:start w:val="1"/>
      <w:numFmt w:val="lowerLetter"/>
      <w:lvlText w:val="%1)"/>
      <w:lvlJc w:val="left"/>
      <w:pPr>
        <w:ind w:left="1004" w:hanging="360"/>
      </w:pPr>
      <w:rPr>
        <w:rFonts w:ascii="Comic Sans MS" w:eastAsia="Comic Sans MS" w:hAnsi="Comic Sans MS" w:cs="Comic Sans M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6" w15:restartNumberingAfterBreak="0">
    <w:nsid w:val="55670A7F"/>
    <w:multiLevelType w:val="multilevel"/>
    <w:tmpl w:val="C796543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57D957D0"/>
    <w:multiLevelType w:val="multilevel"/>
    <w:tmpl w:val="2F681EC8"/>
    <w:lvl w:ilvl="0">
      <w:start w:val="1"/>
      <w:numFmt w:val="lowerLetter"/>
      <w:lvlText w:val="%1)"/>
      <w:lvlJc w:val="left"/>
      <w:pPr>
        <w:ind w:left="1211" w:hanging="360"/>
      </w:pPr>
      <w:rPr>
        <w:rFonts w:ascii="Comic Sans MS" w:eastAsia="Comic Sans MS" w:hAnsi="Comic Sans MS" w:cs="Comic Sans MS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5867414F"/>
    <w:multiLevelType w:val="multilevel"/>
    <w:tmpl w:val="7F9AD240"/>
    <w:lvl w:ilvl="0">
      <w:numFmt w:val="bullet"/>
      <w:lvlText w:val="-"/>
      <w:lvlJc w:val="left"/>
      <w:pPr>
        <w:ind w:left="1429" w:hanging="360"/>
      </w:pPr>
      <w:rPr>
        <w:rFonts w:ascii="Calibri" w:eastAsia="Calibri" w:hAnsi="Calibri" w:cs="Calibri"/>
        <w:color w:val="00B050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 w15:restartNumberingAfterBreak="0">
    <w:nsid w:val="62BF1745"/>
    <w:multiLevelType w:val="multilevel"/>
    <w:tmpl w:val="E598B3B2"/>
    <w:lvl w:ilvl="0">
      <w:start w:val="1"/>
      <w:numFmt w:val="lowerLetter"/>
      <w:lvlText w:val="%1)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20" w15:restartNumberingAfterBreak="0">
    <w:nsid w:val="6455703D"/>
    <w:multiLevelType w:val="multilevel"/>
    <w:tmpl w:val="5E903D24"/>
    <w:lvl w:ilvl="0">
      <w:numFmt w:val="bullet"/>
      <w:lvlText w:val="-"/>
      <w:lvlJc w:val="left"/>
      <w:pPr>
        <w:ind w:left="861" w:hanging="360"/>
      </w:pPr>
      <w:rPr>
        <w:rFonts w:ascii="Calibri" w:eastAsia="Calibri" w:hAnsi="Calibri" w:cs="Calibri"/>
        <w:color w:val="00B050"/>
        <w:vertAlign w:val="baseline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1" w15:restartNumberingAfterBreak="0">
    <w:nsid w:val="64694CB7"/>
    <w:multiLevelType w:val="multilevel"/>
    <w:tmpl w:val="BCB02168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67671F11"/>
    <w:multiLevelType w:val="multilevel"/>
    <w:tmpl w:val="1470934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6C170F4C"/>
    <w:multiLevelType w:val="multilevel"/>
    <w:tmpl w:val="1938D72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00B05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4" w15:restartNumberingAfterBreak="0">
    <w:nsid w:val="6E2314D6"/>
    <w:multiLevelType w:val="multilevel"/>
    <w:tmpl w:val="285A5F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6EF744F8"/>
    <w:multiLevelType w:val="multilevel"/>
    <w:tmpl w:val="43E4CCF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6" w15:restartNumberingAfterBreak="0">
    <w:nsid w:val="71EF3F2C"/>
    <w:multiLevelType w:val="multilevel"/>
    <w:tmpl w:val="949244B2"/>
    <w:lvl w:ilvl="0">
      <w:start w:val="1"/>
      <w:numFmt w:val="lowerLetter"/>
      <w:lvlText w:val="%1)"/>
      <w:lvlJc w:val="left"/>
      <w:pPr>
        <w:ind w:left="1211" w:hanging="360"/>
      </w:pPr>
      <w:rPr>
        <w:rFonts w:ascii="Comic Sans MS" w:eastAsia="Comic Sans MS" w:hAnsi="Comic Sans MS" w:cs="Comic Sans MS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7" w15:restartNumberingAfterBreak="0">
    <w:nsid w:val="74C15BFF"/>
    <w:multiLevelType w:val="multilevel"/>
    <w:tmpl w:val="F9C49E24"/>
    <w:lvl w:ilvl="0">
      <w:numFmt w:val="bullet"/>
      <w:lvlText w:val="-"/>
      <w:lvlJc w:val="left"/>
      <w:pPr>
        <w:ind w:left="927" w:hanging="360"/>
      </w:pPr>
      <w:rPr>
        <w:rFonts w:ascii="Calibri" w:eastAsia="Calibri" w:hAnsi="Calibri" w:cs="Calibri"/>
        <w:color w:val="00B050"/>
        <w:vertAlign w:val="baseline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8" w15:restartNumberingAfterBreak="0">
    <w:nsid w:val="76F44837"/>
    <w:multiLevelType w:val="multilevel"/>
    <w:tmpl w:val="E598B3B2"/>
    <w:lvl w:ilvl="0">
      <w:start w:val="1"/>
      <w:numFmt w:val="lowerLetter"/>
      <w:lvlText w:val="%1)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29" w15:restartNumberingAfterBreak="0">
    <w:nsid w:val="78233470"/>
    <w:multiLevelType w:val="multilevel"/>
    <w:tmpl w:val="DA4AFCF4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0" w15:restartNumberingAfterBreak="0">
    <w:nsid w:val="79E8042F"/>
    <w:multiLevelType w:val="multilevel"/>
    <w:tmpl w:val="7BAAB07A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1" w15:restartNumberingAfterBreak="0">
    <w:nsid w:val="7B8E4857"/>
    <w:multiLevelType w:val="multilevel"/>
    <w:tmpl w:val="D1B469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2" w15:restartNumberingAfterBreak="0">
    <w:nsid w:val="7D272585"/>
    <w:multiLevelType w:val="multilevel"/>
    <w:tmpl w:val="949244B2"/>
    <w:lvl w:ilvl="0">
      <w:start w:val="1"/>
      <w:numFmt w:val="lowerLetter"/>
      <w:lvlText w:val="%1)"/>
      <w:lvlJc w:val="left"/>
      <w:pPr>
        <w:ind w:left="1211" w:hanging="360"/>
      </w:pPr>
      <w:rPr>
        <w:rFonts w:ascii="Comic Sans MS" w:eastAsia="Comic Sans MS" w:hAnsi="Comic Sans MS" w:cs="Comic Sans MS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21"/>
  </w:num>
  <w:num w:numId="2">
    <w:abstractNumId w:val="26"/>
  </w:num>
  <w:num w:numId="3">
    <w:abstractNumId w:val="17"/>
  </w:num>
  <w:num w:numId="4">
    <w:abstractNumId w:val="10"/>
  </w:num>
  <w:num w:numId="5">
    <w:abstractNumId w:val="22"/>
  </w:num>
  <w:num w:numId="6">
    <w:abstractNumId w:val="24"/>
  </w:num>
  <w:num w:numId="7">
    <w:abstractNumId w:val="4"/>
  </w:num>
  <w:num w:numId="8">
    <w:abstractNumId w:val="31"/>
  </w:num>
  <w:num w:numId="9">
    <w:abstractNumId w:val="15"/>
  </w:num>
  <w:num w:numId="10">
    <w:abstractNumId w:val="0"/>
  </w:num>
  <w:num w:numId="11">
    <w:abstractNumId w:val="29"/>
  </w:num>
  <w:num w:numId="12">
    <w:abstractNumId w:val="16"/>
  </w:num>
  <w:num w:numId="13">
    <w:abstractNumId w:val="18"/>
  </w:num>
  <w:num w:numId="14">
    <w:abstractNumId w:val="13"/>
  </w:num>
  <w:num w:numId="15">
    <w:abstractNumId w:val="7"/>
  </w:num>
  <w:num w:numId="16">
    <w:abstractNumId w:val="3"/>
  </w:num>
  <w:num w:numId="17">
    <w:abstractNumId w:val="6"/>
  </w:num>
  <w:num w:numId="18">
    <w:abstractNumId w:val="30"/>
  </w:num>
  <w:num w:numId="19">
    <w:abstractNumId w:val="25"/>
  </w:num>
  <w:num w:numId="20">
    <w:abstractNumId w:val="19"/>
  </w:num>
  <w:num w:numId="21">
    <w:abstractNumId w:val="12"/>
  </w:num>
  <w:num w:numId="22">
    <w:abstractNumId w:val="23"/>
  </w:num>
  <w:num w:numId="23">
    <w:abstractNumId w:val="20"/>
  </w:num>
  <w:num w:numId="24">
    <w:abstractNumId w:val="27"/>
  </w:num>
  <w:num w:numId="25">
    <w:abstractNumId w:val="5"/>
  </w:num>
  <w:num w:numId="26">
    <w:abstractNumId w:val="1"/>
  </w:num>
  <w:num w:numId="27">
    <w:abstractNumId w:val="14"/>
  </w:num>
  <w:num w:numId="28">
    <w:abstractNumId w:val="28"/>
  </w:num>
  <w:num w:numId="29">
    <w:abstractNumId w:val="8"/>
  </w:num>
  <w:num w:numId="30">
    <w:abstractNumId w:val="32"/>
  </w:num>
  <w:num w:numId="31">
    <w:abstractNumId w:val="9"/>
  </w:num>
  <w:num w:numId="32">
    <w:abstractNumId w:val="2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405"/>
    <w:rsid w:val="000010AE"/>
    <w:rsid w:val="00013810"/>
    <w:rsid w:val="00032EEA"/>
    <w:rsid w:val="000553E9"/>
    <w:rsid w:val="0006694D"/>
    <w:rsid w:val="000D618D"/>
    <w:rsid w:val="0015024A"/>
    <w:rsid w:val="001607F4"/>
    <w:rsid w:val="001E7C29"/>
    <w:rsid w:val="002C1B29"/>
    <w:rsid w:val="00310BB5"/>
    <w:rsid w:val="0034638D"/>
    <w:rsid w:val="003A01D6"/>
    <w:rsid w:val="003F4CEF"/>
    <w:rsid w:val="004407CD"/>
    <w:rsid w:val="0045060D"/>
    <w:rsid w:val="00464405"/>
    <w:rsid w:val="00476E02"/>
    <w:rsid w:val="004924FF"/>
    <w:rsid w:val="004C24B1"/>
    <w:rsid w:val="004C2767"/>
    <w:rsid w:val="004E0E76"/>
    <w:rsid w:val="004F5A80"/>
    <w:rsid w:val="00533817"/>
    <w:rsid w:val="005A2A33"/>
    <w:rsid w:val="00617965"/>
    <w:rsid w:val="0068021E"/>
    <w:rsid w:val="00690CF6"/>
    <w:rsid w:val="00694368"/>
    <w:rsid w:val="006A14B5"/>
    <w:rsid w:val="006B2EE8"/>
    <w:rsid w:val="006B4BBD"/>
    <w:rsid w:val="006C7F95"/>
    <w:rsid w:val="006F73D3"/>
    <w:rsid w:val="0071738F"/>
    <w:rsid w:val="00803330"/>
    <w:rsid w:val="00807DCC"/>
    <w:rsid w:val="00810D01"/>
    <w:rsid w:val="00845075"/>
    <w:rsid w:val="0086309D"/>
    <w:rsid w:val="00871A31"/>
    <w:rsid w:val="00875318"/>
    <w:rsid w:val="00886258"/>
    <w:rsid w:val="008C5E8A"/>
    <w:rsid w:val="008D40DD"/>
    <w:rsid w:val="00933D74"/>
    <w:rsid w:val="00943F50"/>
    <w:rsid w:val="00955850"/>
    <w:rsid w:val="00A17B83"/>
    <w:rsid w:val="00A3527B"/>
    <w:rsid w:val="00A42BC4"/>
    <w:rsid w:val="00A54379"/>
    <w:rsid w:val="00AD7B6A"/>
    <w:rsid w:val="00AE06BB"/>
    <w:rsid w:val="00AE171A"/>
    <w:rsid w:val="00B94DFA"/>
    <w:rsid w:val="00BF3BBB"/>
    <w:rsid w:val="00C05C99"/>
    <w:rsid w:val="00C21511"/>
    <w:rsid w:val="00C408F4"/>
    <w:rsid w:val="00C62809"/>
    <w:rsid w:val="00CA55B9"/>
    <w:rsid w:val="00CB0D2B"/>
    <w:rsid w:val="00CC29D1"/>
    <w:rsid w:val="00CE1104"/>
    <w:rsid w:val="00CE5B4B"/>
    <w:rsid w:val="00DB0458"/>
    <w:rsid w:val="00DC6FB8"/>
    <w:rsid w:val="00E24B24"/>
    <w:rsid w:val="00E62193"/>
    <w:rsid w:val="00E764E4"/>
    <w:rsid w:val="00EA3D26"/>
    <w:rsid w:val="00EE6627"/>
    <w:rsid w:val="00F16B29"/>
    <w:rsid w:val="00F851D3"/>
    <w:rsid w:val="00FA41C9"/>
    <w:rsid w:val="00FB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165242"/>
  <w15:docId w15:val="{08279310-F641-45EC-82B7-794795B93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106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LAMERAT, Patrick</dc:creator>
  <cp:lastModifiedBy>Laurent MARCOUX</cp:lastModifiedBy>
  <cp:revision>8</cp:revision>
  <dcterms:created xsi:type="dcterms:W3CDTF">2021-10-19T20:52:00Z</dcterms:created>
  <dcterms:modified xsi:type="dcterms:W3CDTF">2021-11-25T21:28:00Z</dcterms:modified>
</cp:coreProperties>
</file>